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B1" w:rsidRDefault="00417DA2" w:rsidP="00466615">
      <w:pPr>
        <w:pStyle w:val="Heading1"/>
      </w:pPr>
      <w:r>
        <w:t xml:space="preserve">Уважаемые собственники-члены товарищества собственников жилья </w:t>
      </w:r>
      <w:r w:rsidR="00E53C9F">
        <w:t xml:space="preserve"> </w:t>
      </w:r>
      <w:r>
        <w:t>«Победа»!</w:t>
      </w:r>
    </w:p>
    <w:p w:rsidR="00417DA2" w:rsidRPr="00E53C9F" w:rsidRDefault="00417DA2">
      <w:pPr>
        <w:rPr>
          <w:rFonts w:ascii="Times New Roman" w:eastAsia="Times New Roman" w:hAnsi="Times New Roman" w:cs="Times New Roman"/>
          <w:lang w:eastAsia="ru-RU"/>
        </w:rPr>
      </w:pPr>
      <w:r w:rsidRPr="00E53C9F">
        <w:rPr>
          <w:rFonts w:ascii="Times New Roman" w:eastAsia="Times New Roman" w:hAnsi="Times New Roman" w:cs="Times New Roman"/>
          <w:lang w:eastAsia="ru-RU"/>
        </w:rPr>
        <w:t>В связи с тем</w:t>
      </w:r>
      <w:r w:rsidR="0049007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53C9F">
        <w:rPr>
          <w:rFonts w:ascii="Times New Roman" w:eastAsia="Times New Roman" w:hAnsi="Times New Roman" w:cs="Times New Roman"/>
          <w:lang w:eastAsia="ru-RU"/>
        </w:rPr>
        <w:t>что многие  голосуют против плана текущего ремонта общего имущества,</w:t>
      </w:r>
      <w:r w:rsidR="00E53C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C9F">
        <w:rPr>
          <w:rFonts w:ascii="Times New Roman" w:eastAsia="Times New Roman" w:hAnsi="Times New Roman" w:cs="Times New Roman"/>
          <w:lang w:eastAsia="ru-RU"/>
        </w:rPr>
        <w:t>хотелось бы  подробнее остановится на нем</w:t>
      </w:r>
      <w:r w:rsidR="00536462">
        <w:rPr>
          <w:rFonts w:ascii="Times New Roman" w:eastAsia="Times New Roman" w:hAnsi="Times New Roman" w:cs="Times New Roman"/>
          <w:lang w:eastAsia="ru-RU"/>
        </w:rPr>
        <w:t>.</w:t>
      </w:r>
      <w:r w:rsidR="004900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462">
        <w:rPr>
          <w:rFonts w:ascii="Times New Roman" w:eastAsia="Times New Roman" w:hAnsi="Times New Roman" w:cs="Times New Roman"/>
          <w:lang w:eastAsia="ru-RU"/>
        </w:rPr>
        <w:t>К</w:t>
      </w:r>
      <w:r w:rsidRPr="00E53C9F">
        <w:rPr>
          <w:rFonts w:ascii="Times New Roman" w:eastAsia="Times New Roman" w:hAnsi="Times New Roman" w:cs="Times New Roman"/>
          <w:lang w:eastAsia="ru-RU"/>
        </w:rPr>
        <w:t>ак мы понимаем,</w:t>
      </w:r>
      <w:r w:rsidR="004900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C9F">
        <w:rPr>
          <w:rFonts w:ascii="Times New Roman" w:eastAsia="Times New Roman" w:hAnsi="Times New Roman" w:cs="Times New Roman"/>
          <w:lang w:eastAsia="ru-RU"/>
        </w:rPr>
        <w:t>никто до</w:t>
      </w:r>
      <w:r w:rsidR="004666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C9F">
        <w:rPr>
          <w:rFonts w:ascii="Times New Roman" w:eastAsia="Times New Roman" w:hAnsi="Times New Roman" w:cs="Times New Roman"/>
          <w:lang w:eastAsia="ru-RU"/>
        </w:rPr>
        <w:t>конца и не понял,</w:t>
      </w:r>
      <w:r w:rsidR="004900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C9F">
        <w:rPr>
          <w:rFonts w:ascii="Times New Roman" w:eastAsia="Times New Roman" w:hAnsi="Times New Roman" w:cs="Times New Roman"/>
          <w:lang w:eastAsia="ru-RU"/>
        </w:rPr>
        <w:t xml:space="preserve">что из себя представляет предстоящий план  </w:t>
      </w:r>
      <w:r w:rsidR="00466615">
        <w:rPr>
          <w:rFonts w:ascii="Times New Roman" w:eastAsia="Times New Roman" w:hAnsi="Times New Roman" w:cs="Times New Roman"/>
          <w:lang w:eastAsia="ru-RU"/>
        </w:rPr>
        <w:t xml:space="preserve">текущего </w:t>
      </w:r>
      <w:r w:rsidRPr="00E53C9F">
        <w:rPr>
          <w:rFonts w:ascii="Times New Roman" w:eastAsia="Times New Roman" w:hAnsi="Times New Roman" w:cs="Times New Roman"/>
          <w:lang w:eastAsia="ru-RU"/>
        </w:rPr>
        <w:t xml:space="preserve">ремонта общего имущества </w:t>
      </w:r>
      <w:r w:rsidR="005364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C9F">
        <w:rPr>
          <w:rFonts w:ascii="Times New Roman" w:eastAsia="Times New Roman" w:hAnsi="Times New Roman" w:cs="Times New Roman"/>
          <w:lang w:eastAsia="ru-RU"/>
        </w:rPr>
        <w:t>на  2013год.</w:t>
      </w:r>
    </w:p>
    <w:p w:rsidR="00466615" w:rsidRDefault="00E53C9F" w:rsidP="004900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Сначало разберемся</w:t>
      </w:r>
      <w:r w:rsidR="00417DA2" w:rsidRPr="00E53C9F">
        <w:rPr>
          <w:rFonts w:ascii="Times New Roman" w:eastAsia="Times New Roman" w:hAnsi="Times New Roman" w:cs="Times New Roman"/>
          <w:lang w:eastAsia="ru-RU"/>
        </w:rPr>
        <w:t>, что</w:t>
      </w:r>
      <w:r>
        <w:rPr>
          <w:rFonts w:ascii="Times New Roman" w:eastAsia="Times New Roman" w:hAnsi="Times New Roman" w:cs="Times New Roman"/>
          <w:lang w:eastAsia="ru-RU"/>
        </w:rPr>
        <w:t xml:space="preserve"> же </w:t>
      </w:r>
      <w:r w:rsidR="00417DA2" w:rsidRPr="00E53C9F">
        <w:rPr>
          <w:rFonts w:ascii="Times New Roman" w:eastAsia="Times New Roman" w:hAnsi="Times New Roman" w:cs="Times New Roman"/>
          <w:lang w:eastAsia="ru-RU"/>
        </w:rPr>
        <w:t xml:space="preserve"> такое общее имущество  многоквартирного дома</w:t>
      </w:r>
      <w:r w:rsidR="00466615">
        <w:rPr>
          <w:rFonts w:ascii="Times New Roman" w:eastAsia="Times New Roman" w:hAnsi="Times New Roman" w:cs="Times New Roman"/>
          <w:lang w:eastAsia="ru-RU"/>
        </w:rPr>
        <w:t>.</w:t>
      </w:r>
      <w:r w:rsidR="00490074" w:rsidRPr="004900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0074" w:rsidRPr="00490074" w:rsidRDefault="00466615" w:rsidP="004900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417DA2" w:rsidRPr="00E53C9F">
        <w:rPr>
          <w:rFonts w:ascii="Times New Roman" w:eastAsia="Times New Roman" w:hAnsi="Times New Roman" w:cs="Times New Roman"/>
          <w:lang w:eastAsia="ru-RU"/>
        </w:rPr>
        <w:t xml:space="preserve">братимся </w:t>
      </w:r>
      <w:r w:rsidR="005364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7DA2" w:rsidRPr="00E53C9F">
        <w:rPr>
          <w:rFonts w:ascii="Times New Roman" w:eastAsia="Times New Roman" w:hAnsi="Times New Roman" w:cs="Times New Roman"/>
          <w:lang w:eastAsia="ru-RU"/>
        </w:rPr>
        <w:t>к законодательным документам</w:t>
      </w:r>
      <w:r w:rsidR="00490074" w:rsidRPr="00490074">
        <w:rPr>
          <w:rFonts w:ascii="Times New Roman" w:eastAsia="Times New Roman" w:hAnsi="Times New Roman" w:cs="Times New Roman"/>
          <w:lang w:eastAsia="ru-RU"/>
        </w:rPr>
        <w:t>:</w:t>
      </w:r>
    </w:p>
    <w:p w:rsidR="00490074" w:rsidRPr="00490074" w:rsidRDefault="00490074" w:rsidP="00490074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490074">
        <w:rPr>
          <w:rFonts w:ascii="Times New Roman" w:eastAsia="Times New Roman" w:hAnsi="Times New Roman" w:cs="Times New Roman"/>
          <w:u w:val="single"/>
          <w:lang w:eastAsia="ru-RU"/>
        </w:rPr>
        <w:t>Что нам гласит Жилищный Кодекс:</w:t>
      </w:r>
    </w:p>
    <w:p w:rsidR="00490074" w:rsidRPr="00490074" w:rsidRDefault="00466615" w:rsidP="00490074">
      <w:pPr>
        <w:pStyle w:val="u"/>
        <w:shd w:val="clear" w:color="auto" w:fill="FFFFFF"/>
        <w:ind w:firstLine="390"/>
        <w:jc w:val="both"/>
        <w:rPr>
          <w:sz w:val="22"/>
          <w:szCs w:val="22"/>
        </w:rPr>
      </w:pPr>
      <w:r>
        <w:t>С</w:t>
      </w:r>
      <w:r w:rsidR="00490074">
        <w:t>т.</w:t>
      </w:r>
      <w:r>
        <w:t>атья</w:t>
      </w:r>
      <w:r w:rsidR="00490074">
        <w:t xml:space="preserve"> </w:t>
      </w:r>
      <w:r w:rsidR="00490074" w:rsidRPr="00490074">
        <w:rPr>
          <w:sz w:val="22"/>
          <w:szCs w:val="22"/>
        </w:rPr>
        <w:t>36</w:t>
      </w:r>
      <w:r>
        <w:rPr>
          <w:sz w:val="22"/>
          <w:szCs w:val="22"/>
        </w:rPr>
        <w:t xml:space="preserve">. </w:t>
      </w:r>
      <w:r w:rsidR="00490074" w:rsidRPr="00FF5C60">
        <w:rPr>
          <w:sz w:val="22"/>
          <w:szCs w:val="22"/>
        </w:rPr>
        <w:t>Право собственности на общее имущество собственников помещений в многоквартирном</w:t>
      </w:r>
      <w:r w:rsidR="00FF5C60">
        <w:rPr>
          <w:sz w:val="22"/>
          <w:szCs w:val="22"/>
        </w:rPr>
        <w:t>д</w:t>
      </w:r>
      <w:r w:rsidR="00490074" w:rsidRPr="00FF5C60">
        <w:rPr>
          <w:sz w:val="22"/>
          <w:szCs w:val="22"/>
        </w:rPr>
        <w:t>оме</w:t>
      </w:r>
      <w:r w:rsidR="00490074">
        <w:rPr>
          <w:rFonts w:ascii="Arial" w:hAnsi="Arial" w:cs="Arial"/>
          <w:color w:val="000000"/>
        </w:rPr>
        <w:t>:</w:t>
      </w:r>
      <w:r w:rsidR="00490074" w:rsidRPr="00490074">
        <w:rPr>
          <w:rFonts w:ascii="Arial" w:hAnsi="Arial" w:cs="Arial"/>
          <w:color w:val="000000"/>
        </w:rPr>
        <w:br/>
      </w:r>
      <w:r w:rsidR="00490074" w:rsidRPr="00490074">
        <w:rPr>
          <w:rFonts w:ascii="Arial" w:hAnsi="Arial" w:cs="Arial"/>
          <w:color w:val="000000"/>
        </w:rPr>
        <w:br/>
      </w:r>
      <w:r w:rsidR="00490074" w:rsidRPr="00490074">
        <w:rPr>
          <w:sz w:val="22"/>
          <w:szCs w:val="22"/>
        </w:rPr>
        <w:t>1.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490074" w:rsidRP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566"/>
      <w:bookmarkEnd w:id="0"/>
      <w:r w:rsidRPr="00490074">
        <w:rPr>
          <w:rFonts w:ascii="Times New Roman" w:eastAsia="Times New Roman" w:hAnsi="Times New Roman" w:cs="Times New Roman"/>
          <w:lang w:eastAsia="ru-RU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490074" w:rsidRP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567"/>
      <w:bookmarkEnd w:id="1"/>
      <w:r w:rsidRPr="00490074">
        <w:rPr>
          <w:rFonts w:ascii="Times New Roman" w:eastAsia="Times New Roman" w:hAnsi="Times New Roman" w:cs="Times New Roman"/>
          <w:lang w:eastAsia="ru-RU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490074" w:rsidRP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568"/>
      <w:bookmarkEnd w:id="2"/>
      <w:r w:rsidRPr="00490074">
        <w:rPr>
          <w:rFonts w:ascii="Times New Roman" w:eastAsia="Times New Roman" w:hAnsi="Times New Roman" w:cs="Times New Roman"/>
          <w:lang w:eastAsia="ru-RU"/>
        </w:rPr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490074" w:rsidRP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569"/>
      <w:bookmarkEnd w:id="3"/>
      <w:r w:rsidRPr="00490074">
        <w:rPr>
          <w:rFonts w:ascii="Times New Roman" w:eastAsia="Times New Roman" w:hAnsi="Times New Roman" w:cs="Times New Roman"/>
          <w:lang w:eastAsia="ru-RU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 </w:t>
      </w:r>
      <w:hyperlink r:id="rId8" w:tooltip="&quot;Земельный кодекс Российской Федерации&quot; от 25.10.2001 N 136-ФЗ (ред. от 30.12.2012) (с изм. и доп., вступающими в силу с 01.01.2013)" w:history="1">
        <w:r w:rsidRPr="00490074">
          <w:rPr>
            <w:rFonts w:ascii="Times New Roman" w:eastAsia="Times New Roman" w:hAnsi="Times New Roman" w:cs="Times New Roman"/>
            <w:lang w:eastAsia="ru-RU"/>
          </w:rPr>
          <w:t>законодательства</w:t>
        </w:r>
      </w:hyperlink>
      <w:r w:rsidRPr="00490074">
        <w:rPr>
          <w:rFonts w:ascii="Times New Roman" w:eastAsia="Times New Roman" w:hAnsi="Times New Roman" w:cs="Times New Roman"/>
          <w:lang w:eastAsia="ru-RU"/>
        </w:rPr>
        <w:t> и </w:t>
      </w:r>
      <w:hyperlink r:id="rId9" w:tooltip="&quot;Градостроительный кодекс Российской Федерации&quot; от 29.12.2004 N 190-ФЗ (ред. от 30.12.2012) (с изм. и доп., вступающими в силу с 01.01.2013)" w:history="1">
        <w:r w:rsidRPr="00490074">
          <w:rPr>
            <w:rFonts w:ascii="Times New Roman" w:eastAsia="Times New Roman" w:hAnsi="Times New Roman" w:cs="Times New Roman"/>
            <w:lang w:eastAsia="ru-RU"/>
          </w:rPr>
          <w:t>законодательства</w:t>
        </w:r>
      </w:hyperlink>
      <w:r w:rsidRPr="00490074">
        <w:rPr>
          <w:rFonts w:ascii="Times New Roman" w:eastAsia="Times New Roman" w:hAnsi="Times New Roman" w:cs="Times New Roman"/>
          <w:lang w:eastAsia="ru-RU"/>
        </w:rPr>
        <w:t> о градостроительной деятельности.</w:t>
      </w:r>
    </w:p>
    <w:p w:rsid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570"/>
      <w:bookmarkStart w:id="5" w:name="p572"/>
      <w:bookmarkEnd w:id="4"/>
      <w:bookmarkEnd w:id="5"/>
      <w:r w:rsidRPr="00490074">
        <w:rPr>
          <w:rFonts w:ascii="Times New Roman" w:eastAsia="Times New Roman" w:hAnsi="Times New Roman" w:cs="Times New Roman"/>
          <w:lang w:eastAsia="ru-RU"/>
        </w:rPr>
        <w:t>2.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490074" w:rsidRPr="00490074" w:rsidRDefault="00490074" w:rsidP="00490074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r w:rsidRPr="00490074">
        <w:rPr>
          <w:rFonts w:ascii="Times New Roman" w:eastAsia="Times New Roman" w:hAnsi="Times New Roman" w:cs="Times New Roman"/>
          <w:lang w:eastAsia="ru-RU"/>
        </w:rPr>
        <w:t>Статья 39. Содержание общего имущества в многоквартирном доме</w:t>
      </w:r>
    </w:p>
    <w:p w:rsidR="00490074" w:rsidRPr="00490074" w:rsidRDefault="00490074" w:rsidP="00490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074">
        <w:rPr>
          <w:rFonts w:ascii="Times New Roman" w:eastAsia="Times New Roman" w:hAnsi="Times New Roman" w:cs="Times New Roman"/>
          <w:lang w:eastAsia="ru-RU"/>
        </w:rPr>
        <w:t> </w:t>
      </w:r>
      <w:bookmarkStart w:id="6" w:name="p607"/>
      <w:bookmarkEnd w:id="6"/>
      <w:r w:rsidRPr="00490074">
        <w:rPr>
          <w:rFonts w:ascii="Times New Roman" w:eastAsia="Times New Roman" w:hAnsi="Times New Roman" w:cs="Times New Roman"/>
          <w:lang w:eastAsia="ru-RU"/>
        </w:rPr>
        <w:t xml:space="preserve">     1. Собственники помещений в многоквартирном доме несут бремя расходов на содержание общего имущества в многоквартирном доме.</w:t>
      </w:r>
    </w:p>
    <w:p w:rsidR="00FF5C60" w:rsidRDefault="00FF5C60" w:rsidP="00FF5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608"/>
      <w:bookmarkEnd w:id="7"/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90074" w:rsidRPr="00490074">
        <w:rPr>
          <w:rFonts w:ascii="Times New Roman" w:eastAsia="Times New Roman" w:hAnsi="Times New Roman" w:cs="Times New Roman"/>
          <w:lang w:eastAsia="ru-RU"/>
        </w:rPr>
        <w:t>2.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</w:t>
      </w:r>
      <w:r>
        <w:rPr>
          <w:rFonts w:ascii="Times New Roman" w:eastAsia="Times New Roman" w:hAnsi="Times New Roman" w:cs="Times New Roman"/>
          <w:lang w:eastAsia="ru-RU"/>
        </w:rPr>
        <w:t xml:space="preserve"> собственности на общее имущество в таком доме указанного собственника.</w:t>
      </w:r>
    </w:p>
    <w:p w:rsidR="00490074" w:rsidRP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609"/>
      <w:bookmarkEnd w:id="8"/>
      <w:r w:rsidRPr="00490074">
        <w:rPr>
          <w:rFonts w:ascii="Times New Roman" w:eastAsia="Times New Roman" w:hAnsi="Times New Roman" w:cs="Times New Roman"/>
          <w:lang w:eastAsia="ru-RU"/>
        </w:rPr>
        <w:lastRenderedPageBreak/>
        <w:t>3. </w:t>
      </w:r>
      <w:hyperlink r:id="rId10" w:tooltip="Постановление Правительства РФ от 13.08.2006 N 491 (ред. от 06.05.2011) &quot;Об утверждении Правил содержания общего имущества в многоквартирном доме и правил изменения размера платы за содержание и ремонт жилого помещения в случае оказания услуг и выполнения работ по управлению, содержанию и ремонту общего имущества в многоквартирном доме ненадлежащего качества и (или) с перерывами, превышающими установленную продолжительность&quot;" w:history="1">
        <w:r w:rsidRPr="00490074">
          <w:rPr>
            <w:rFonts w:ascii="Times New Roman" w:eastAsia="Times New Roman" w:hAnsi="Times New Roman" w:cs="Times New Roman"/>
            <w:lang w:eastAsia="ru-RU"/>
          </w:rPr>
          <w:t>Правила</w:t>
        </w:r>
      </w:hyperlink>
      <w:r w:rsidRPr="00490074">
        <w:rPr>
          <w:rFonts w:ascii="Times New Roman" w:eastAsia="Times New Roman" w:hAnsi="Times New Roman" w:cs="Times New Roman"/>
          <w:lang w:eastAsia="ru-RU"/>
        </w:rPr>
        <w:t> содержания общего имущества в многоквартирном доме устанавливаются Правительством Российской Федерации.</w:t>
      </w:r>
    </w:p>
    <w:p w:rsidR="00490074" w:rsidRDefault="00490074" w:rsidP="00490074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610"/>
      <w:bookmarkStart w:id="10" w:name="p612"/>
      <w:bookmarkEnd w:id="9"/>
      <w:bookmarkEnd w:id="10"/>
      <w:r w:rsidRPr="00490074">
        <w:rPr>
          <w:rFonts w:ascii="Times New Roman" w:eastAsia="Times New Roman" w:hAnsi="Times New Roman" w:cs="Times New Roman"/>
          <w:lang w:eastAsia="ru-RU"/>
        </w:rPr>
        <w:t>4. В соответствии с </w:t>
      </w:r>
      <w:hyperlink r:id="rId11" w:tooltip="Постановление Правительства РФ от 23.08.2010 N 646 &quot;О принципах формирования органами исполнительной власти субъектов Российской Федерации перечня мероприятий по энергосбережению и повышению энергетической эффективности в отношении общего имущества собственников помещений в многоквартирном доме&quot;" w:history="1">
        <w:r w:rsidRPr="00490074">
          <w:rPr>
            <w:rFonts w:ascii="Times New Roman" w:eastAsia="Times New Roman" w:hAnsi="Times New Roman" w:cs="Times New Roman"/>
            <w:lang w:eastAsia="ru-RU"/>
          </w:rPr>
          <w:t>принципами</w:t>
        </w:r>
      </w:hyperlink>
      <w:r w:rsidRPr="00490074">
        <w:rPr>
          <w:rFonts w:ascii="Times New Roman" w:eastAsia="Times New Roman" w:hAnsi="Times New Roman" w:cs="Times New Roman"/>
          <w:lang w:eastAsia="ru-RU"/>
        </w:rPr>
        <w:t>, установленными Правительством Российской Федерации,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регулярно.</w:t>
      </w:r>
    </w:p>
    <w:p w:rsidR="00490074" w:rsidRPr="00490074" w:rsidRDefault="00490074" w:rsidP="00490074">
      <w:pPr>
        <w:shd w:val="clear" w:color="auto" w:fill="FFFFFF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0074">
        <w:rPr>
          <w:rFonts w:ascii="Times New Roman" w:eastAsia="Times New Roman" w:hAnsi="Times New Roman" w:cs="Times New Roman"/>
          <w:u w:val="single"/>
          <w:lang w:eastAsia="ru-RU"/>
        </w:rPr>
        <w:t>Что нам гласит  Постановление Правительства РФ от 13 августа 2006 г. N 491</w:t>
      </w:r>
      <w:r w:rsidRPr="00490074">
        <w:rPr>
          <w:rFonts w:ascii="Times New Roman" w:eastAsia="Times New Roman" w:hAnsi="Times New Roman" w:cs="Times New Roman"/>
          <w:u w:val="single"/>
          <w:lang w:eastAsia="ru-RU"/>
        </w:rPr>
        <w:br/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417DA2" w:rsidRPr="00FF5C60" w:rsidRDefault="00417DA2" w:rsidP="00490074">
      <w:pPr>
        <w:rPr>
          <w:rFonts w:ascii="Times New Roman" w:eastAsia="Times New Roman" w:hAnsi="Times New Roman" w:cs="Times New Roman"/>
          <w:lang w:eastAsia="ru-RU"/>
        </w:rPr>
      </w:pPr>
      <w:bookmarkStart w:id="11" w:name="p613"/>
      <w:bookmarkEnd w:id="11"/>
      <w:r w:rsidRPr="00FF5C60">
        <w:rPr>
          <w:rFonts w:ascii="Times New Roman" w:eastAsia="Times New Roman" w:hAnsi="Times New Roman" w:cs="Times New Roman"/>
          <w:lang w:eastAsia="ru-RU"/>
        </w:rPr>
        <w:t>Состав и границы общего имущества определяются п. 1—9 Правил содержания общего имущества в многоквартирном доме, утвержденных постановлением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</w:t>
      </w:r>
      <w:r w:rsidRPr="00FF5C60">
        <w:rPr>
          <w:rFonts w:ascii="Times New Roman" w:eastAsia="Times New Roman" w:hAnsi="Times New Roman" w:cs="Times New Roman"/>
          <w:lang w:eastAsia="ru-RU"/>
        </w:rPr>
        <w:br/>
        <w:t>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r w:rsidRPr="00FF5C60">
        <w:rPr>
          <w:rFonts w:ascii="Times New Roman" w:eastAsia="Times New Roman" w:hAnsi="Times New Roman" w:cs="Times New Roman"/>
          <w:lang w:eastAsia="ru-RU"/>
        </w:rPr>
        <w:br/>
        <w:t>К такому имуществу относятся:</w:t>
      </w:r>
      <w:r w:rsidRPr="00FF5C60">
        <w:rPr>
          <w:rFonts w:ascii="Times New Roman" w:eastAsia="Times New Roman" w:hAnsi="Times New Roman" w:cs="Times New Roman"/>
          <w:lang w:eastAsia="ru-RU"/>
        </w:rPr>
        <w:br/>
        <w:t>— фундамент, крыша, ограждающие несущие и ненесущие конструкции многоквартирного дома;</w:t>
      </w:r>
      <w:r w:rsidRPr="00FF5C60">
        <w:rPr>
          <w:rFonts w:ascii="Times New Roman" w:eastAsia="Times New Roman" w:hAnsi="Times New Roman" w:cs="Times New Roman"/>
          <w:lang w:eastAsia="ru-RU"/>
        </w:rPr>
        <w:br/>
        <w:t>— помещения, не являющиеся частями жилых помещений (квартир) и нежилых помещений, предназначенные для обслуживания более одного помещения в данном доме;</w:t>
      </w:r>
      <w:r w:rsidRPr="00FF5C60">
        <w:rPr>
          <w:rFonts w:ascii="Times New Roman" w:eastAsia="Times New Roman" w:hAnsi="Times New Roman" w:cs="Times New Roman"/>
          <w:lang w:eastAsia="ru-RU"/>
        </w:rPr>
        <w:br/>
        <w:t>— инженерные коммуникации и оборудование (электрическое, санитарно-техническое и т.п.) за пределами и внутри здания, обслуживающие более одного помещения;</w:t>
      </w:r>
      <w:r w:rsidRPr="00FF5C60">
        <w:rPr>
          <w:rFonts w:ascii="Times New Roman" w:eastAsia="Times New Roman" w:hAnsi="Times New Roman" w:cs="Times New Roman"/>
          <w:lang w:eastAsia="ru-RU"/>
        </w:rPr>
        <w:br/>
        <w:t xml:space="preserve">— земельный участок с элементами озеленения и благоустройства;— иные предназначенные для обслуживания, эксплуатации и благоустройства данного дома объекты, расположенные на данном земельном участке. 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Рассмотрим каждую категорию общего имущества по отдельности.</w:t>
      </w:r>
      <w:r w:rsidRPr="00FF5C60">
        <w:rPr>
          <w:sz w:val="22"/>
          <w:szCs w:val="22"/>
        </w:rPr>
        <w:br/>
      </w:r>
      <w:r w:rsidR="00AA35CE">
        <w:rPr>
          <w:sz w:val="22"/>
          <w:szCs w:val="22"/>
        </w:rPr>
        <w:t xml:space="preserve">                </w:t>
      </w:r>
      <w:r w:rsidRPr="00FF5C60">
        <w:rPr>
          <w:sz w:val="22"/>
          <w:szCs w:val="22"/>
        </w:rPr>
        <w:t>1. Фундамент, крыша, ограждающие несущие и ненесущие конструкции многоквартирного дома — несущие стены, плиты перекрытий, балконные и иные плиты, несущие колонны и</w:t>
      </w:r>
      <w:r w:rsidR="00AA35CE">
        <w:rPr>
          <w:sz w:val="22"/>
          <w:szCs w:val="22"/>
        </w:rPr>
        <w:t xml:space="preserve"> </w:t>
      </w:r>
      <w:r w:rsidRPr="00FF5C60">
        <w:rPr>
          <w:sz w:val="22"/>
          <w:szCs w:val="22"/>
        </w:rPr>
        <w:t>иные ограждающие несущие конструкции; окна и двери помещений общего пользования, перила, парапеты и иные ограждающие ненесущие конструкции.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Фундаментом является конструктивная основа дома, которая должна сохранять свои характеристики и показатели работоспособности долгие годы.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Крыша— это верхняя ограждающая конструкция здания, выполняющая несущие, гидроизолирующие и теплоизолирующие функции.</w:t>
      </w:r>
      <w:r w:rsidRPr="00FF5C60">
        <w:rPr>
          <w:sz w:val="22"/>
          <w:szCs w:val="22"/>
        </w:rPr>
        <w:br/>
        <w:t>Следует отметить, что не все конструкции дома являются общим имуществом. Можно выделить два основных признака признания конструкций общим имуществом:</w:t>
      </w:r>
      <w:r w:rsidRPr="00FF5C60">
        <w:rPr>
          <w:sz w:val="22"/>
          <w:szCs w:val="22"/>
        </w:rPr>
        <w:br/>
        <w:t>— конструкции обслуживают более одного помещения;</w:t>
      </w:r>
      <w:r w:rsidRPr="00FF5C60">
        <w:rPr>
          <w:sz w:val="22"/>
          <w:szCs w:val="22"/>
        </w:rPr>
        <w:br/>
        <w:t>— конструкции являются ограждающими.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Ограждающие конструкции — строительные конструкции (стены, перекрытия, перегородки и т.п.), которые 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офисы и т.п.).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Кроме того, ограждающие конструкции подразделяются на:</w:t>
      </w:r>
      <w:r w:rsidRPr="00FF5C60">
        <w:rPr>
          <w:sz w:val="22"/>
          <w:szCs w:val="22"/>
        </w:rPr>
        <w:br/>
        <w:t>— ограждающие несущие конструкции;</w:t>
      </w:r>
      <w:r w:rsidRPr="00FF5C60">
        <w:rPr>
          <w:sz w:val="22"/>
          <w:szCs w:val="22"/>
        </w:rPr>
        <w:br/>
        <w:t>— ограждающие ненесущие конструкции.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lastRenderedPageBreak/>
        <w:t>Ограждающие несущие конструкции — конструкции, воспринимающие основные нагрузки и обеспечивающие прочность, жесткость и устойчивость дома. Кроме собственной массы они несут нагрузку от других частей здания (крыш, перекрытий) и опираются на фундамент.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Ограждающие ненесущие конструкции являются ограждениями, которые опираются на другие перекрытия и несут нагрузку собственной массы в пределах одного этажа.</w:t>
      </w:r>
    </w:p>
    <w:p w:rsidR="00FF5C60" w:rsidRPr="00FF5C60" w:rsidRDefault="00FF5C60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417DA2" w:rsidRPr="00FF5C60" w:rsidRDefault="00AA35CE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7DA2" w:rsidRPr="00FF5C60">
        <w:rPr>
          <w:sz w:val="22"/>
          <w:szCs w:val="22"/>
        </w:rPr>
        <w:t>2. Помещения, не являющиеся частями квартир, — подъезды, входы (в т.ч. запасные), тамбуры, вестибюли, коридоры, проходы, эвакуационные пути; межквартирные лестничные площадки, лестницы, лифты, лифтовые и иные шахты,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</w:t>
      </w:r>
      <w:r w:rsidR="00417DA2" w:rsidRPr="00FF5C60">
        <w:rPr>
          <w:sz w:val="22"/>
          <w:szCs w:val="22"/>
        </w:rPr>
        <w:br/>
        <w:t>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К помещениям, являющимся общим имуществом, могут относиться: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подъезд — часть жилого помещения, ограниченная лестничной клеткой;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тамбур — помещение, предназначенное для защиты здания от прямого проникновения наружного воздуха в холодный период года;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вестибюль — помещение при входе в здание, служащее для общих коммуникаций (связей, переходов) от входа в здание к его помещениям, в том числе лестнично-лифтовой группы, квартирам первого этажа, помещениям общественного назначения и техническим помещениям;коридор — помещение, связывающее между собой несколько помещений или их же с входом и не имеющее других функций;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лестницы — конструктивный элемент, соединяющий этажи многоквартирного дома, снабженный ступенями;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лифты — современные подъемные устройства, предназначенные для перевозки пассажиров и грузов в многоквартирном доме;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технические этажи — вспомогательные помещения, предназначенные для размещения на них инженерного оборудования и прокладки коммуникаций в зданиях. Они должны быть доступны собственникам помещений для производства технического осмотра и аварийного ремонта. Могут располагаться под зданием, над верхним этажом, на одном или нескольких средних этажах;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чердак — нежилое верхнее помещение в домах под крышей, образуемое верхним (чердачным) перекрытием и крышей, обычно не отапливаемое.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417DA2" w:rsidRPr="00FF5C60" w:rsidRDefault="00E53C9F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 xml:space="preserve">3. </w:t>
      </w:r>
      <w:r w:rsidR="00417DA2" w:rsidRPr="00FF5C60">
        <w:rPr>
          <w:sz w:val="22"/>
          <w:szCs w:val="22"/>
        </w:rPr>
        <w:t>Инженерные</w:t>
      </w:r>
      <w:r w:rsidRPr="00FF5C60">
        <w:rPr>
          <w:sz w:val="22"/>
          <w:szCs w:val="22"/>
        </w:rPr>
        <w:t xml:space="preserve"> </w:t>
      </w:r>
      <w:r w:rsidR="00417DA2" w:rsidRPr="00FF5C60">
        <w:rPr>
          <w:sz w:val="22"/>
          <w:szCs w:val="22"/>
        </w:rPr>
        <w:t>коммуникации, оборудование признаются общей собственностью многоквартирного дома при наличии единственного, но очень важного признака — они должны обслуживать более одного помещения в многоквартирном доме данной категории общего имущества можно отнести: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• систему отопления со всеми устройствами;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 </w:t>
      </w:r>
      <w:r w:rsidRPr="00FF5C60">
        <w:rPr>
          <w:sz w:val="22"/>
          <w:szCs w:val="22"/>
        </w:rPr>
        <w:t>• внутреннюю сеть водопровода со всеми устройствами;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 </w:t>
      </w:r>
      <w:r w:rsidRPr="00FF5C60">
        <w:rPr>
          <w:sz w:val="22"/>
          <w:szCs w:val="22"/>
        </w:rPr>
        <w:t>• сеть газопровода со всеми устройствами;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 </w:t>
      </w:r>
      <w:r w:rsidRPr="00FF5C60">
        <w:rPr>
          <w:sz w:val="22"/>
          <w:szCs w:val="22"/>
        </w:rPr>
        <w:t>• сеть канализации со всеми устройствами;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 </w:t>
      </w:r>
      <w:r w:rsidRPr="00FF5C60">
        <w:rPr>
          <w:sz w:val="22"/>
          <w:szCs w:val="22"/>
        </w:rPr>
        <w:t xml:space="preserve">• внутреннюю сеть силовой и осветительной электропроводки со всей осветительной </w:t>
      </w:r>
      <w:r w:rsidR="00466615">
        <w:rPr>
          <w:sz w:val="22"/>
          <w:szCs w:val="22"/>
        </w:rPr>
        <w:t xml:space="preserve"> </w:t>
      </w:r>
      <w:r w:rsidRPr="00FF5C60">
        <w:rPr>
          <w:sz w:val="22"/>
          <w:szCs w:val="22"/>
        </w:rPr>
        <w:t>арматурой;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</w:t>
      </w:r>
      <w:r w:rsidRPr="00FF5C60">
        <w:rPr>
          <w:sz w:val="22"/>
          <w:szCs w:val="22"/>
        </w:rPr>
        <w:t>• внутренние телефонные и сигнализационные сети;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</w:t>
      </w:r>
      <w:r w:rsidRPr="00FF5C60">
        <w:rPr>
          <w:sz w:val="22"/>
          <w:szCs w:val="22"/>
        </w:rPr>
        <w:t>• вентиляционные устройства общесанитарного назначения;</w:t>
      </w:r>
      <w:r w:rsidRPr="00FF5C60">
        <w:rPr>
          <w:sz w:val="22"/>
          <w:szCs w:val="22"/>
        </w:rPr>
        <w:br/>
      </w:r>
      <w:r w:rsidR="00466615">
        <w:rPr>
          <w:sz w:val="22"/>
          <w:szCs w:val="22"/>
        </w:rPr>
        <w:t xml:space="preserve">            </w:t>
      </w:r>
      <w:r w:rsidRPr="00FF5C60">
        <w:rPr>
          <w:sz w:val="22"/>
          <w:szCs w:val="22"/>
        </w:rPr>
        <w:t>• подъемники.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Водо-, газо- и теплопроводные устройства, а также устройства канализации включают в состав общего имущества зданий, начиная от вводного вентиля или тройника у зданий или от ближайшего смотрового колодца, в зависимости от места присоединения подводящего трубопровода. Проводку электрического освещения и внутренние телефонные и сигнализационные сети включают в состав общего имущества зданий, начиная от вводного ящика или кабельных концевых муфт (включая ящик и муфты), или проходных втулок (включая сами втулки).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lastRenderedPageBreak/>
        <w:t>4. Земельный участок с элементами озеленения и благоустройства. Земельный участок, на котором расположен многоквартирный дом, является общим имуществом собственников по-</w:t>
      </w:r>
      <w:r w:rsidRPr="00FF5C60">
        <w:rPr>
          <w:sz w:val="22"/>
          <w:szCs w:val="22"/>
        </w:rPr>
        <w:br/>
        <w:t>мещений.</w:t>
      </w:r>
    </w:p>
    <w:p w:rsidR="00417DA2" w:rsidRPr="00FF5C60" w:rsidRDefault="00417DA2" w:rsidP="00AA35CE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FF5C60">
        <w:rPr>
          <w:sz w:val="22"/>
          <w:szCs w:val="22"/>
        </w:rPr>
        <w:t>Земельным участком признается земельная площадь с одним или несколькими основными строениями, вспомогательными строениями, со всеми находящимися на ней сооружениями и</w:t>
      </w:r>
      <w:r w:rsidRPr="00FF5C60">
        <w:rPr>
          <w:sz w:val="22"/>
          <w:szCs w:val="22"/>
        </w:rPr>
        <w:br/>
        <w:t>элементами благоустройства, расположенная в определенных границах.</w:t>
      </w:r>
      <w:r w:rsidRPr="00FF5C60">
        <w:rPr>
          <w:sz w:val="22"/>
          <w:szCs w:val="22"/>
        </w:rPr>
        <w:br/>
        <w:t>Элементы озеленения — это все зеленые насаждения (деревья, кустарники, цветы и др.).</w:t>
      </w:r>
      <w:r w:rsidRPr="00FF5C60">
        <w:rPr>
          <w:sz w:val="22"/>
          <w:szCs w:val="22"/>
        </w:rPr>
        <w:br/>
        <w:t>Элементами благоустройства являются оборудование хозяйственной площадки для сушки белья, чистки одежды, коврови предметов домашнего обихода; оборудование площадки для</w:t>
      </w:r>
      <w:r w:rsidRPr="00FF5C60">
        <w:rPr>
          <w:sz w:val="22"/>
          <w:szCs w:val="22"/>
        </w:rPr>
        <w:br/>
        <w:t>отдыха взрослых; оборудование детских игровых и спортивных площадок с озеленением и необходимым оборудованием малых архитектурных форм для летнего и зимнего отдыха детей.</w:t>
      </w:r>
    </w:p>
    <w:p w:rsidR="00FF5C60" w:rsidRPr="00FF5C60" w:rsidRDefault="00FF5C60" w:rsidP="00490074">
      <w:pPr>
        <w:rPr>
          <w:rFonts w:ascii="Times New Roman" w:eastAsia="Times New Roman" w:hAnsi="Times New Roman" w:cs="Times New Roman"/>
          <w:lang w:eastAsia="ru-RU"/>
        </w:rPr>
      </w:pPr>
    </w:p>
    <w:p w:rsidR="00417DA2" w:rsidRPr="00FF5C60" w:rsidRDefault="00FD1D33" w:rsidP="00490074">
      <w:pPr>
        <w:rPr>
          <w:rStyle w:val="Emphasis"/>
        </w:rPr>
      </w:pPr>
      <w:r w:rsidRPr="00FF5C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5C60">
        <w:rPr>
          <w:rFonts w:ascii="Times New Roman" w:eastAsia="Times New Roman" w:hAnsi="Times New Roman" w:cs="Times New Roman"/>
          <w:i/>
          <w:iCs/>
          <w:lang w:eastAsia="ru-RU"/>
        </w:rPr>
        <w:t>Теперь рассмотрим план текущего ремонта общего имущества  многоквартирного дома на 2013год</w:t>
      </w:r>
      <w:r w:rsidR="00FF5C60" w:rsidRPr="00FF5C60">
        <w:rPr>
          <w:rFonts w:ascii="Times New Roman" w:eastAsia="Times New Roman" w:hAnsi="Times New Roman" w:cs="Times New Roman"/>
          <w:i/>
          <w:iCs/>
          <w:lang w:eastAsia="ru-RU"/>
        </w:rPr>
        <w:t>, который  вынесен  на голосование и был вывешен на всех информац</w:t>
      </w:r>
      <w:r w:rsidR="00FF5C60" w:rsidRPr="00FF5C60">
        <w:rPr>
          <w:rStyle w:val="Emphasis"/>
        </w:rPr>
        <w:t xml:space="preserve">ионных  досках </w:t>
      </w:r>
      <w:r w:rsidRPr="00FF5C60">
        <w:rPr>
          <w:rStyle w:val="Emphasis"/>
        </w:rPr>
        <w:t>:</w:t>
      </w:r>
    </w:p>
    <w:p w:rsidR="00E53C9F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.     </w:t>
      </w:r>
      <w:r w:rsidR="00E53C9F">
        <w:rPr>
          <w:rFonts w:ascii="Arial" w:hAnsi="Arial" w:cs="Arial"/>
          <w:sz w:val="22"/>
          <w:szCs w:val="22"/>
        </w:rPr>
        <w:t>1</w:t>
      </w:r>
      <w:r w:rsidRPr="00607EF2">
        <w:rPr>
          <w:rFonts w:ascii="Arial" w:hAnsi="Arial" w:cs="Arial"/>
          <w:sz w:val="22"/>
          <w:szCs w:val="22"/>
        </w:rPr>
        <w:t xml:space="preserve">  </w:t>
      </w:r>
      <w:r w:rsidR="00E53C9F" w:rsidRPr="00607EF2">
        <w:rPr>
          <w:rFonts w:ascii="Arial" w:hAnsi="Arial" w:cs="Arial"/>
          <w:sz w:val="22"/>
          <w:szCs w:val="22"/>
        </w:rPr>
        <w:t xml:space="preserve">ЭнергоБезопасность жилого комплекса: </w:t>
      </w:r>
    </w:p>
    <w:p w:rsidR="00E53C9F" w:rsidRDefault="00FF5C60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53C9F" w:rsidRPr="00607EF2">
        <w:rPr>
          <w:rFonts w:ascii="Arial" w:hAnsi="Arial" w:cs="Arial"/>
          <w:sz w:val="22"/>
          <w:szCs w:val="22"/>
        </w:rPr>
        <w:t>Подготовительные работы для монтажа и запуск системы видеонаблюдения в  лифтовых холлах</w:t>
      </w:r>
      <w:r w:rsidR="00FD1D33" w:rsidRPr="00607EF2">
        <w:rPr>
          <w:rFonts w:ascii="Arial" w:hAnsi="Arial" w:cs="Arial"/>
          <w:sz w:val="22"/>
          <w:szCs w:val="22"/>
        </w:rPr>
        <w:t xml:space="preserve">  </w:t>
      </w:r>
      <w:r w:rsidR="00E53C9F">
        <w:rPr>
          <w:rFonts w:ascii="Arial" w:hAnsi="Arial" w:cs="Arial"/>
          <w:sz w:val="22"/>
          <w:szCs w:val="22"/>
        </w:rPr>
        <w:t>(во избежание актов вандализма,поджога лифтов,выхода из строя электропроводки (</w:t>
      </w:r>
      <w:r>
        <w:rPr>
          <w:rFonts w:ascii="Arial" w:hAnsi="Arial" w:cs="Arial"/>
          <w:sz w:val="22"/>
          <w:szCs w:val="22"/>
        </w:rPr>
        <w:t xml:space="preserve">необходимая мера , так как </w:t>
      </w:r>
      <w:r w:rsidR="00E53C9F">
        <w:rPr>
          <w:rFonts w:ascii="Arial" w:hAnsi="Arial" w:cs="Arial"/>
          <w:sz w:val="22"/>
          <w:szCs w:val="22"/>
        </w:rPr>
        <w:t>участились факты возгорания,</w:t>
      </w:r>
      <w:r>
        <w:rPr>
          <w:rFonts w:ascii="Arial" w:hAnsi="Arial" w:cs="Arial"/>
          <w:sz w:val="22"/>
          <w:szCs w:val="22"/>
        </w:rPr>
        <w:t xml:space="preserve"> </w:t>
      </w:r>
      <w:r w:rsidR="00E53C9F">
        <w:rPr>
          <w:rFonts w:ascii="Arial" w:hAnsi="Arial" w:cs="Arial"/>
          <w:sz w:val="22"/>
          <w:szCs w:val="22"/>
        </w:rPr>
        <w:t xml:space="preserve">угарный дым </w:t>
      </w:r>
      <w:r>
        <w:rPr>
          <w:rFonts w:ascii="Arial" w:hAnsi="Arial" w:cs="Arial"/>
          <w:sz w:val="22"/>
          <w:szCs w:val="22"/>
        </w:rPr>
        <w:t>поднимается</w:t>
      </w:r>
      <w:r w:rsidR="00E53C9F">
        <w:rPr>
          <w:rFonts w:ascii="Arial" w:hAnsi="Arial" w:cs="Arial"/>
          <w:sz w:val="22"/>
          <w:szCs w:val="22"/>
        </w:rPr>
        <w:t xml:space="preserve"> до 6</w:t>
      </w:r>
      <w:r>
        <w:rPr>
          <w:rFonts w:ascii="Arial" w:hAnsi="Arial" w:cs="Arial"/>
          <w:sz w:val="22"/>
          <w:szCs w:val="22"/>
        </w:rPr>
        <w:t xml:space="preserve"> </w:t>
      </w:r>
      <w:r w:rsidR="00E53C9F">
        <w:rPr>
          <w:rFonts w:ascii="Arial" w:hAnsi="Arial" w:cs="Arial"/>
          <w:sz w:val="22"/>
          <w:szCs w:val="22"/>
        </w:rPr>
        <w:t>этажа в 1,3 подъздах.)</w:t>
      </w:r>
      <w:r>
        <w:rPr>
          <w:rFonts w:ascii="Arial" w:hAnsi="Arial" w:cs="Arial"/>
          <w:sz w:val="22"/>
          <w:szCs w:val="22"/>
        </w:rPr>
        <w:t xml:space="preserve"> </w:t>
      </w:r>
      <w:r w:rsidR="00E53C9F">
        <w:rPr>
          <w:rFonts w:ascii="Arial" w:hAnsi="Arial" w:cs="Arial"/>
          <w:sz w:val="22"/>
          <w:szCs w:val="22"/>
        </w:rPr>
        <w:t>(Выполнение 212-ФЗ РФ</w:t>
      </w:r>
      <w:r>
        <w:rPr>
          <w:rFonts w:ascii="Arial" w:hAnsi="Arial" w:cs="Arial"/>
          <w:sz w:val="22"/>
          <w:szCs w:val="22"/>
        </w:rPr>
        <w:t>, проводится за счет средств от хозяйственной деятельности за 2012год)</w:t>
      </w:r>
      <w:r w:rsidR="00E53C9F">
        <w:rPr>
          <w:rFonts w:ascii="Arial" w:hAnsi="Arial" w:cs="Arial"/>
          <w:sz w:val="22"/>
          <w:szCs w:val="22"/>
        </w:rPr>
        <w:t xml:space="preserve">  </w:t>
      </w:r>
      <w:r w:rsidR="00FD1D33" w:rsidRPr="00607EF2">
        <w:rPr>
          <w:rFonts w:ascii="Arial" w:hAnsi="Arial" w:cs="Arial"/>
          <w:sz w:val="22"/>
          <w:szCs w:val="22"/>
        </w:rPr>
        <w:t xml:space="preserve">      </w:t>
      </w:r>
    </w:p>
    <w:p w:rsidR="00E53C9F" w:rsidRDefault="00E53C9F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607EF2">
        <w:rPr>
          <w:rFonts w:ascii="Arial" w:hAnsi="Arial" w:cs="Arial"/>
          <w:sz w:val="22"/>
          <w:szCs w:val="22"/>
        </w:rPr>
        <w:t>План текущего ремонта в помещение технического подвала: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>1.  Замена манометров, регуляторов давления по мере необходимости, взамен вышедшего из строя ,  в рамках подготовки мкд  к осенне-зимнему периоду.</w:t>
      </w:r>
      <w:r w:rsidR="00FF5C60" w:rsidRPr="00FF5C60">
        <w:rPr>
          <w:rFonts w:ascii="Arial" w:hAnsi="Arial" w:cs="Arial"/>
          <w:sz w:val="22"/>
          <w:szCs w:val="22"/>
        </w:rPr>
        <w:t xml:space="preserve"> </w:t>
      </w:r>
      <w:r w:rsidR="00FF5C60" w:rsidRPr="00E53C9F">
        <w:rPr>
          <w:rFonts w:ascii="Arial" w:hAnsi="Arial" w:cs="Arial"/>
          <w:sz w:val="22"/>
          <w:szCs w:val="22"/>
        </w:rPr>
        <w:t xml:space="preserve"> </w:t>
      </w:r>
      <w:r w:rsidR="00FF5C60">
        <w:rPr>
          <w:rFonts w:ascii="Arial" w:hAnsi="Arial" w:cs="Arial"/>
          <w:sz w:val="22"/>
          <w:szCs w:val="22"/>
        </w:rPr>
        <w:t xml:space="preserve">(Первоисточник пост.491РФ </w:t>
      </w:r>
      <w:r w:rsidR="00FF5C60">
        <w:rPr>
          <w:sz w:val="22"/>
          <w:szCs w:val="22"/>
        </w:rPr>
        <w:t xml:space="preserve"> </w:t>
      </w:r>
      <w:r w:rsidR="00FF5C60" w:rsidRPr="00417DA2">
        <w:rPr>
          <w:sz w:val="22"/>
          <w:szCs w:val="22"/>
        </w:rPr>
        <w:t>инженерные коммуникации и оборудование (электрическое, санитарно-техническое и т.п.) за пределами и внутри здания, обслуживающие более одного помещения</w:t>
      </w:r>
    </w:p>
    <w:p w:rsidR="00FD1D33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2.     Проведение штукатурных работ в  помещение узла учета теплосчетчика, ремонт стяжки пола.</w:t>
      </w:r>
      <w:r>
        <w:rPr>
          <w:rFonts w:ascii="Arial" w:hAnsi="Arial" w:cs="Arial"/>
          <w:sz w:val="22"/>
          <w:szCs w:val="22"/>
        </w:rPr>
        <w:t xml:space="preserve"> (Первоисточник пост.491РФ </w:t>
      </w:r>
      <w:r w:rsidRPr="00417DA2">
        <w:rPr>
          <w:sz w:val="22"/>
          <w:szCs w:val="22"/>
        </w:rPr>
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</w:r>
      <w:r>
        <w:rPr>
          <w:sz w:val="22"/>
          <w:szCs w:val="22"/>
        </w:rPr>
        <w:t>)</w:t>
      </w:r>
      <w:r w:rsidRPr="00417DA2">
        <w:rPr>
          <w:sz w:val="22"/>
          <w:szCs w:val="22"/>
        </w:rPr>
        <w:br/>
      </w:r>
      <w:r w:rsidR="00AA35CE">
        <w:rPr>
          <w:rFonts w:ascii="Arial" w:hAnsi="Arial" w:cs="Arial"/>
          <w:sz w:val="22"/>
          <w:szCs w:val="22"/>
        </w:rPr>
        <w:t xml:space="preserve">          </w:t>
      </w:r>
      <w:r w:rsidRPr="00607EF2">
        <w:rPr>
          <w:rFonts w:ascii="Arial" w:hAnsi="Arial" w:cs="Arial"/>
          <w:sz w:val="22"/>
          <w:szCs w:val="22"/>
        </w:rPr>
        <w:t xml:space="preserve">  3.  Замена лестницы при входе в подвальное помещение дома.  </w:t>
      </w:r>
      <w:r>
        <w:rPr>
          <w:rFonts w:ascii="Arial" w:hAnsi="Arial" w:cs="Arial"/>
          <w:sz w:val="22"/>
          <w:szCs w:val="22"/>
        </w:rPr>
        <w:t xml:space="preserve">(Первоисточник пост.491РФ </w:t>
      </w:r>
      <w:r w:rsidRPr="00417DA2">
        <w:rPr>
          <w:sz w:val="22"/>
          <w:szCs w:val="22"/>
        </w:rPr>
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</w:r>
      <w:r>
        <w:rPr>
          <w:sz w:val="22"/>
          <w:szCs w:val="22"/>
        </w:rPr>
        <w:t>)</w:t>
      </w:r>
      <w:r w:rsidRPr="00607EF2">
        <w:rPr>
          <w:rFonts w:ascii="Arial" w:hAnsi="Arial" w:cs="Arial"/>
          <w:sz w:val="22"/>
          <w:szCs w:val="22"/>
        </w:rPr>
        <w:t xml:space="preserve">           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>4.  Проведение гидроизоляционных ра</w:t>
      </w:r>
      <w:r w:rsidR="00E53C9F">
        <w:rPr>
          <w:rFonts w:ascii="Arial" w:hAnsi="Arial" w:cs="Arial"/>
          <w:sz w:val="22"/>
          <w:szCs w:val="22"/>
        </w:rPr>
        <w:t>б</w:t>
      </w:r>
      <w:r w:rsidRPr="00607EF2">
        <w:rPr>
          <w:rFonts w:ascii="Arial" w:hAnsi="Arial" w:cs="Arial"/>
          <w:sz w:val="22"/>
          <w:szCs w:val="22"/>
        </w:rPr>
        <w:t>от в подвале дома.</w:t>
      </w:r>
      <w:r w:rsidR="00AA35CE" w:rsidRPr="00AA35CE">
        <w:rPr>
          <w:rFonts w:ascii="Arial" w:hAnsi="Arial" w:cs="Arial"/>
          <w:sz w:val="22"/>
          <w:szCs w:val="22"/>
        </w:rPr>
        <w:t xml:space="preserve"> </w:t>
      </w:r>
      <w:r w:rsidR="00AA35CE">
        <w:rPr>
          <w:rFonts w:ascii="Arial" w:hAnsi="Arial" w:cs="Arial"/>
          <w:sz w:val="22"/>
          <w:szCs w:val="22"/>
        </w:rPr>
        <w:t xml:space="preserve">(Первоисточник пост.491РФ </w:t>
      </w:r>
      <w:r w:rsidR="00AA35CE" w:rsidRPr="00417DA2">
        <w:rPr>
          <w:sz w:val="22"/>
          <w:szCs w:val="22"/>
        </w:rPr>
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</w:r>
      <w:r w:rsidR="00AA35CE">
        <w:rPr>
          <w:sz w:val="22"/>
          <w:szCs w:val="22"/>
        </w:rPr>
        <w:t>)</w:t>
      </w:r>
      <w:r w:rsidR="00AA35CE" w:rsidRPr="00607EF2">
        <w:rPr>
          <w:rFonts w:ascii="Arial" w:hAnsi="Arial" w:cs="Arial"/>
          <w:sz w:val="22"/>
          <w:szCs w:val="22"/>
        </w:rPr>
        <w:t xml:space="preserve">      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      3.  План  текущего ремонта кровли   крыши дома: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1. Замена отдельных элементов крыши, предупреждение протечек кровли  крыши</w:t>
      </w:r>
      <w:r>
        <w:rPr>
          <w:rFonts w:ascii="Arial" w:hAnsi="Arial" w:cs="Arial"/>
          <w:sz w:val="22"/>
          <w:szCs w:val="22"/>
        </w:rPr>
        <w:t xml:space="preserve"> (Первоисточник пост.491РФ </w:t>
      </w:r>
      <w:r w:rsidRPr="00417DA2">
        <w:rPr>
          <w:sz w:val="22"/>
          <w:szCs w:val="22"/>
        </w:rPr>
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</w:r>
      <w:r>
        <w:rPr>
          <w:sz w:val="22"/>
          <w:szCs w:val="22"/>
        </w:rPr>
        <w:t>)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       4.  План текущего ремонта в помещениях тех.этажа: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  1. Проведение выборочных ремонтных работ по стяжке пола на тех.этажах дома.  </w:t>
      </w:r>
      <w:r>
        <w:rPr>
          <w:rFonts w:ascii="Arial" w:hAnsi="Arial" w:cs="Arial"/>
          <w:sz w:val="22"/>
          <w:szCs w:val="22"/>
        </w:rPr>
        <w:t xml:space="preserve">(Первоисточник пост.491РФ </w:t>
      </w:r>
      <w:r w:rsidRPr="00417DA2">
        <w:rPr>
          <w:sz w:val="22"/>
          <w:szCs w:val="22"/>
        </w:rPr>
        <w:t xml:space="preserve">помещения, не являющиеся частями жилых помещений (квартир) и </w:t>
      </w:r>
      <w:r w:rsidRPr="00417DA2">
        <w:rPr>
          <w:sz w:val="22"/>
          <w:szCs w:val="22"/>
        </w:rPr>
        <w:lastRenderedPageBreak/>
        <w:t>нежилых помещений, предназначенные для обслуживания более одного помещения в данном доме</w:t>
      </w:r>
      <w:r>
        <w:rPr>
          <w:sz w:val="22"/>
          <w:szCs w:val="22"/>
        </w:rPr>
        <w:t>)</w:t>
      </w:r>
      <w:r w:rsidRPr="00607EF2">
        <w:rPr>
          <w:rFonts w:ascii="Arial" w:hAnsi="Arial" w:cs="Arial"/>
          <w:sz w:val="22"/>
          <w:szCs w:val="22"/>
        </w:rPr>
        <w:t xml:space="preserve">      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      </w:t>
      </w:r>
      <w:r w:rsidR="00AA35CE">
        <w:rPr>
          <w:rFonts w:ascii="Arial" w:hAnsi="Arial" w:cs="Arial"/>
          <w:sz w:val="22"/>
          <w:szCs w:val="22"/>
        </w:rPr>
        <w:t>5</w:t>
      </w:r>
      <w:r w:rsidRPr="00607EF2">
        <w:rPr>
          <w:rFonts w:ascii="Arial" w:hAnsi="Arial" w:cs="Arial"/>
          <w:sz w:val="22"/>
          <w:szCs w:val="22"/>
        </w:rPr>
        <w:t>. Работы по  электроснабжению  дома:</w:t>
      </w:r>
    </w:p>
    <w:p w:rsidR="00FD1D33" w:rsidRPr="00607EF2" w:rsidRDefault="00FD1D33" w:rsidP="00AA35CE">
      <w:pPr>
        <w:pStyle w:val="NormalWeb"/>
        <w:ind w:firstLine="709"/>
        <w:rPr>
          <w:rFonts w:ascii="Arial" w:hAnsi="Arial" w:cs="Arial"/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1.  Приобретение и установка таблички «Класс энергоэффективности МКД».   </w:t>
      </w:r>
      <w:r>
        <w:rPr>
          <w:rFonts w:ascii="Arial" w:hAnsi="Arial" w:cs="Arial"/>
          <w:sz w:val="22"/>
          <w:szCs w:val="22"/>
        </w:rPr>
        <w:t xml:space="preserve"> </w:t>
      </w:r>
      <w:r w:rsidR="0046661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Выполнение .</w:t>
      </w:r>
      <w:r w:rsidRPr="00607EF2">
        <w:rPr>
          <w:rFonts w:ascii="Arial" w:hAnsi="Arial" w:cs="Arial"/>
          <w:sz w:val="22"/>
          <w:szCs w:val="22"/>
        </w:rPr>
        <w:t>212 –ФЗ</w:t>
      </w:r>
      <w:r>
        <w:rPr>
          <w:rFonts w:ascii="Arial" w:hAnsi="Arial" w:cs="Arial"/>
          <w:sz w:val="22"/>
          <w:szCs w:val="22"/>
        </w:rPr>
        <w:t xml:space="preserve"> РФ)</w:t>
      </w:r>
    </w:p>
    <w:p w:rsidR="00FD1D33" w:rsidRDefault="00FD1D33" w:rsidP="00AA35CE">
      <w:pPr>
        <w:pStyle w:val="NormalWeb"/>
        <w:ind w:firstLine="709"/>
        <w:rPr>
          <w:sz w:val="22"/>
          <w:szCs w:val="22"/>
        </w:rPr>
      </w:pPr>
      <w:r w:rsidRPr="00607EF2">
        <w:rPr>
          <w:rFonts w:ascii="Arial" w:hAnsi="Arial" w:cs="Arial"/>
          <w:sz w:val="22"/>
          <w:szCs w:val="22"/>
        </w:rPr>
        <w:t xml:space="preserve"> 2. Приобретение  стартеров, автоматов, узо- по мере выхода из строя работающего   оборудования.</w:t>
      </w:r>
      <w:r w:rsidR="00466615">
        <w:rPr>
          <w:rFonts w:ascii="Arial" w:hAnsi="Arial" w:cs="Arial"/>
          <w:sz w:val="22"/>
          <w:szCs w:val="22"/>
        </w:rPr>
        <w:t xml:space="preserve"> </w:t>
      </w:r>
      <w:r w:rsidR="00E53C9F">
        <w:rPr>
          <w:rFonts w:ascii="Arial" w:hAnsi="Arial" w:cs="Arial"/>
          <w:sz w:val="22"/>
          <w:szCs w:val="22"/>
        </w:rPr>
        <w:t xml:space="preserve">(Первоисточник пост.491РФ </w:t>
      </w:r>
      <w:r>
        <w:rPr>
          <w:sz w:val="22"/>
          <w:szCs w:val="22"/>
        </w:rPr>
        <w:t xml:space="preserve"> </w:t>
      </w:r>
      <w:r w:rsidRPr="00417DA2">
        <w:rPr>
          <w:sz w:val="22"/>
          <w:szCs w:val="22"/>
        </w:rPr>
        <w:t>инженерные коммуникации и оборудование (электрическое, санитарно-техническое и т.п.) за пределами и внутри здания, обслуживающие более одного помещения</w:t>
      </w:r>
      <w:r>
        <w:rPr>
          <w:sz w:val="22"/>
          <w:szCs w:val="22"/>
        </w:rPr>
        <w:t>)</w:t>
      </w:r>
      <w:r w:rsidRPr="00417DA2">
        <w:rPr>
          <w:sz w:val="22"/>
          <w:szCs w:val="22"/>
        </w:rPr>
        <w:t>;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9449"/>
      </w:tblGrid>
      <w:tr w:rsidR="00E53C9F" w:rsidRPr="00607EF2" w:rsidTr="005820AE">
        <w:trPr>
          <w:tblCellSpacing w:w="15" w:type="dxa"/>
        </w:trPr>
        <w:tc>
          <w:tcPr>
            <w:tcW w:w="0" w:type="auto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E53C9F" w:rsidRPr="00607EF2" w:rsidRDefault="00E53C9F" w:rsidP="005820AE">
            <w:pPr>
              <w:pStyle w:val="NormalWeb"/>
              <w:spacing w:line="360" w:lineRule="auto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>5 . Косметический  ремонт в подъездах и на площадках.</w:t>
            </w:r>
          </w:p>
          <w:p w:rsidR="00E53C9F" w:rsidRPr="00607EF2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Замена вышедших из строя напольной плитки на этажах( срок 1-2 квартал), </w:t>
            </w:r>
            <w:r>
              <w:rPr>
                <w:rFonts w:ascii="Arial" w:hAnsi="Arial" w:cs="Arial"/>
                <w:sz w:val="22"/>
                <w:szCs w:val="22"/>
              </w:rPr>
              <w:t xml:space="preserve">(Первоисточник пост.491РФ </w:t>
            </w:r>
            <w:r w:rsidRPr="00417DA2">
              <w:rPr>
                <w:sz w:val="22"/>
                <w:szCs w:val="22"/>
              </w:rPr>
      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      </w:r>
            <w:r>
              <w:rPr>
                <w:sz w:val="22"/>
                <w:szCs w:val="22"/>
              </w:rPr>
              <w:t>)</w:t>
            </w:r>
          </w:p>
          <w:p w:rsidR="00E53C9F" w:rsidRPr="00607EF2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Приведение в надлежащий вид  холлы  возле дверей лифта( срок 1-2 квартал). </w:t>
            </w:r>
            <w:r>
              <w:rPr>
                <w:rFonts w:ascii="Arial" w:hAnsi="Arial" w:cs="Arial"/>
                <w:sz w:val="22"/>
                <w:szCs w:val="22"/>
              </w:rPr>
              <w:t xml:space="preserve">(Первоисточник пост.491РФ </w:t>
            </w:r>
            <w:r w:rsidRPr="00417DA2">
              <w:rPr>
                <w:sz w:val="22"/>
                <w:szCs w:val="22"/>
              </w:rPr>
      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      </w:r>
            <w:r>
              <w:rPr>
                <w:sz w:val="22"/>
                <w:szCs w:val="22"/>
              </w:rPr>
              <w:t>)</w:t>
            </w:r>
          </w:p>
          <w:p w:rsidR="00E53C9F" w:rsidRPr="00607EF2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 xml:space="preserve">Штукатурка и покраска потолка и стен  на этажах, где есть в этом необходимость. </w:t>
            </w:r>
            <w:r>
              <w:rPr>
                <w:rFonts w:ascii="Arial" w:hAnsi="Arial" w:cs="Arial"/>
                <w:sz w:val="22"/>
                <w:szCs w:val="22"/>
              </w:rPr>
              <w:t xml:space="preserve">(Первоисточник пост.491РФ </w:t>
            </w:r>
            <w:r w:rsidRPr="00417DA2">
              <w:rPr>
                <w:sz w:val="22"/>
                <w:szCs w:val="22"/>
              </w:rPr>
      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      </w:r>
            <w:r>
              <w:rPr>
                <w:sz w:val="22"/>
                <w:szCs w:val="22"/>
              </w:rPr>
              <w:t>)</w:t>
            </w:r>
          </w:p>
          <w:p w:rsidR="00E53C9F" w:rsidRPr="00607EF2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>Проведение ремонтных работ  на первых этажах  и в лифтовых холлах подъездов   - срок 1 - 2 квартал(провести тендер подрядчика).</w:t>
            </w:r>
            <w:r>
              <w:rPr>
                <w:rFonts w:ascii="Arial" w:hAnsi="Arial" w:cs="Arial"/>
                <w:sz w:val="22"/>
                <w:szCs w:val="22"/>
              </w:rPr>
              <w:t xml:space="preserve"> (Первоисточник пост.491РФ </w:t>
            </w:r>
            <w:r w:rsidRPr="00417DA2">
              <w:rPr>
                <w:sz w:val="22"/>
                <w:szCs w:val="22"/>
              </w:rPr>
      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      </w:r>
            <w:r>
              <w:rPr>
                <w:sz w:val="22"/>
                <w:szCs w:val="22"/>
              </w:rPr>
              <w:t>)</w:t>
            </w:r>
          </w:p>
          <w:p w:rsidR="00011A85" w:rsidRPr="00011A85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11A85">
              <w:rPr>
                <w:rFonts w:ascii="Arial" w:hAnsi="Arial" w:cs="Arial"/>
                <w:sz w:val="22"/>
                <w:szCs w:val="22"/>
              </w:rPr>
              <w:t xml:space="preserve">Покраска труб-стояков  ХВС,ГВС,Отопление, проходящие в холлах этажей «Теплос-топ» -  утеплительная краска. </w:t>
            </w:r>
            <w:r w:rsidRPr="00011A85">
              <w:rPr>
                <w:rFonts w:ascii="Arial" w:hAnsi="Arial" w:cs="Arial"/>
                <w:sz w:val="22"/>
                <w:szCs w:val="22"/>
              </w:rPr>
              <w:t xml:space="preserve">(Первоисточник пост.491РФ </w:t>
            </w:r>
            <w:r w:rsidRPr="00011A85">
              <w:rPr>
                <w:sz w:val="22"/>
                <w:szCs w:val="22"/>
              </w:rPr>
              <w:t xml:space="preserve"> инженерные коммуникации и оборудование (электрическое, </w:t>
            </w:r>
            <w:r w:rsidRPr="00011A85">
              <w:rPr>
                <w:sz w:val="22"/>
                <w:szCs w:val="22"/>
              </w:rPr>
              <w:lastRenderedPageBreak/>
              <w:t>санитарно-техническое и т.п.) за пределами и внутри здания, обслуживающие более одного помещения);</w:t>
            </w:r>
          </w:p>
          <w:p w:rsidR="00E53C9F" w:rsidRPr="00011A85" w:rsidRDefault="00E53C9F" w:rsidP="00E53C9F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11A85">
              <w:rPr>
                <w:rFonts w:ascii="Arial" w:hAnsi="Arial" w:cs="Arial"/>
                <w:sz w:val="22"/>
                <w:szCs w:val="22"/>
              </w:rPr>
              <w:t>Гидроизоляционные  работы на парапетах ,находящиеся над входными группами подъездов.</w:t>
            </w:r>
            <w:r w:rsidRPr="00011A85">
              <w:rPr>
                <w:sz w:val="22"/>
                <w:szCs w:val="22"/>
              </w:rPr>
              <w:t xml:space="preserve"> </w:t>
            </w:r>
            <w:r w:rsidRPr="00011A85">
              <w:rPr>
                <w:rFonts w:ascii="Arial" w:hAnsi="Arial" w:cs="Arial"/>
                <w:sz w:val="22"/>
                <w:szCs w:val="22"/>
              </w:rPr>
              <w:t xml:space="preserve">(Первоисточник пост.491РФ </w:t>
            </w:r>
            <w:r w:rsidRPr="00011A85">
              <w:rPr>
                <w:sz w:val="22"/>
                <w:szCs w:val="22"/>
              </w:rPr>
              <w:t xml:space="preserve"> фундамент, крыша, ограждающие несущие и ненесущие конструкции многоквартирного дома)</w:t>
            </w:r>
          </w:p>
          <w:p w:rsidR="00AA35CE" w:rsidRPr="00AA35CE" w:rsidRDefault="00E53C9F" w:rsidP="00011A85">
            <w:pPr>
              <w:pStyle w:val="NormalWeb"/>
              <w:numPr>
                <w:ilvl w:val="2"/>
                <w:numId w:val="2"/>
              </w:numPr>
              <w:spacing w:before="240" w:beforeAutospacing="0" w:after="24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07EF2">
              <w:rPr>
                <w:rFonts w:ascii="Arial" w:hAnsi="Arial" w:cs="Arial"/>
                <w:sz w:val="22"/>
                <w:szCs w:val="22"/>
              </w:rPr>
              <w:t>Утепление теплового контура дома поликарбонатом,пружины на двери.</w:t>
            </w:r>
            <w:r>
              <w:rPr>
                <w:rFonts w:ascii="Arial" w:hAnsi="Arial" w:cs="Arial"/>
                <w:sz w:val="22"/>
                <w:szCs w:val="22"/>
              </w:rPr>
              <w:t xml:space="preserve"> (Первоисточник пост.491РФ </w:t>
            </w:r>
            <w:r w:rsidRPr="00417DA2">
              <w:rPr>
                <w:sz w:val="22"/>
                <w:szCs w:val="22"/>
              </w:rPr>
              <w:t>помещения, не являющиеся частями жилых помещений (квартир) и нежилых помещений, предназначенные для обслуживания более одного помещения в данном доме</w:t>
            </w:r>
            <w:r w:rsidR="00AA35CE">
              <w:rPr>
                <w:sz w:val="22"/>
                <w:szCs w:val="22"/>
              </w:rPr>
              <w:t>)</w:t>
            </w:r>
          </w:p>
        </w:tc>
      </w:tr>
    </w:tbl>
    <w:p w:rsidR="000A6B58" w:rsidRDefault="000A6B58" w:rsidP="00FD1D33">
      <w:pPr>
        <w:pStyle w:val="Normal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Понятие </w:t>
      </w:r>
      <w:r w:rsidR="004666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что такое общее имущество имеем,</w:t>
      </w:r>
      <w:r w:rsidR="00466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="00AA35CE">
        <w:rPr>
          <w:rFonts w:ascii="Arial" w:hAnsi="Arial" w:cs="Arial"/>
          <w:sz w:val="22"/>
          <w:szCs w:val="22"/>
        </w:rPr>
        <w:t xml:space="preserve">се позиции </w:t>
      </w:r>
      <w:r>
        <w:rPr>
          <w:rFonts w:ascii="Arial" w:hAnsi="Arial" w:cs="Arial"/>
          <w:sz w:val="22"/>
          <w:szCs w:val="22"/>
        </w:rPr>
        <w:t xml:space="preserve">плана текущего ремонта </w:t>
      </w:r>
      <w:r w:rsidR="00466615">
        <w:rPr>
          <w:rFonts w:ascii="Arial" w:hAnsi="Arial" w:cs="Arial"/>
          <w:sz w:val="22"/>
          <w:szCs w:val="22"/>
        </w:rPr>
        <w:t xml:space="preserve">рассмотрели, все </w:t>
      </w:r>
      <w:r>
        <w:rPr>
          <w:rFonts w:ascii="Arial" w:hAnsi="Arial" w:cs="Arial"/>
          <w:sz w:val="22"/>
          <w:szCs w:val="22"/>
        </w:rPr>
        <w:t>с</w:t>
      </w:r>
      <w:r w:rsidR="00AA35CE">
        <w:rPr>
          <w:rFonts w:ascii="Arial" w:hAnsi="Arial" w:cs="Arial"/>
          <w:sz w:val="22"/>
          <w:szCs w:val="22"/>
        </w:rPr>
        <w:t>оотве</w:t>
      </w:r>
      <w:r w:rsidR="00466615">
        <w:rPr>
          <w:rFonts w:ascii="Arial" w:hAnsi="Arial" w:cs="Arial"/>
          <w:sz w:val="22"/>
          <w:szCs w:val="22"/>
        </w:rPr>
        <w:t>т</w:t>
      </w:r>
      <w:r w:rsidR="00AA35CE">
        <w:rPr>
          <w:rFonts w:ascii="Arial" w:hAnsi="Arial" w:cs="Arial"/>
          <w:sz w:val="22"/>
          <w:szCs w:val="22"/>
        </w:rPr>
        <w:t>ству</w:t>
      </w:r>
      <w:r w:rsidR="00466615">
        <w:rPr>
          <w:rFonts w:ascii="Arial" w:hAnsi="Arial" w:cs="Arial"/>
          <w:sz w:val="22"/>
          <w:szCs w:val="22"/>
        </w:rPr>
        <w:t>ет</w:t>
      </w:r>
      <w:r w:rsidR="00AA35CE">
        <w:rPr>
          <w:rFonts w:ascii="Arial" w:hAnsi="Arial" w:cs="Arial"/>
          <w:sz w:val="22"/>
          <w:szCs w:val="22"/>
        </w:rPr>
        <w:t xml:space="preserve"> законодательным актам правительства</w:t>
      </w:r>
      <w:r w:rsidR="00536462">
        <w:rPr>
          <w:rFonts w:ascii="Arial" w:hAnsi="Arial" w:cs="Arial"/>
          <w:sz w:val="22"/>
          <w:szCs w:val="22"/>
        </w:rPr>
        <w:t>,</w:t>
      </w:r>
      <w:r w:rsidR="00AA35CE">
        <w:rPr>
          <w:rFonts w:ascii="Arial" w:hAnsi="Arial" w:cs="Arial"/>
          <w:sz w:val="22"/>
          <w:szCs w:val="22"/>
        </w:rPr>
        <w:t xml:space="preserve"> и являются составной час</w:t>
      </w:r>
      <w:r>
        <w:rPr>
          <w:rFonts w:ascii="Arial" w:hAnsi="Arial" w:cs="Arial"/>
          <w:sz w:val="22"/>
          <w:szCs w:val="22"/>
        </w:rPr>
        <w:t>т</w:t>
      </w:r>
      <w:r w:rsidR="00AA35CE">
        <w:rPr>
          <w:rFonts w:ascii="Arial" w:hAnsi="Arial" w:cs="Arial"/>
          <w:sz w:val="22"/>
          <w:szCs w:val="22"/>
        </w:rPr>
        <w:t xml:space="preserve">ью содержания общего имущества  многоквартирного дома. </w:t>
      </w:r>
    </w:p>
    <w:p w:rsidR="00AA35CE" w:rsidRDefault="000A6B58" w:rsidP="00FD1D33">
      <w:pPr>
        <w:pStyle w:val="Normal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A35CE">
        <w:rPr>
          <w:rFonts w:ascii="Arial" w:hAnsi="Arial" w:cs="Arial"/>
          <w:sz w:val="22"/>
          <w:szCs w:val="22"/>
        </w:rPr>
        <w:t xml:space="preserve">Теперь хочется спросить: </w:t>
      </w:r>
    </w:p>
    <w:p w:rsidR="00E53C9F" w:rsidRDefault="000A6B58" w:rsidP="00AA35CE">
      <w:pPr>
        <w:pStyle w:val="NormalWeb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11A85">
        <w:rPr>
          <w:rFonts w:ascii="Arial" w:hAnsi="Arial" w:cs="Arial"/>
          <w:sz w:val="22"/>
          <w:szCs w:val="22"/>
        </w:rPr>
        <w:t xml:space="preserve"> </w:t>
      </w:r>
      <w:r w:rsidR="00AA35CE">
        <w:rPr>
          <w:rFonts w:ascii="Arial" w:hAnsi="Arial" w:cs="Arial"/>
          <w:sz w:val="22"/>
          <w:szCs w:val="22"/>
        </w:rPr>
        <w:t>Против чего мы голосуем</w:t>
      </w:r>
      <w:r>
        <w:rPr>
          <w:rFonts w:ascii="Arial" w:hAnsi="Arial" w:cs="Arial"/>
          <w:sz w:val="22"/>
          <w:szCs w:val="22"/>
        </w:rPr>
        <w:t xml:space="preserve"> </w:t>
      </w:r>
      <w:r w:rsidRPr="000A6B5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6B58" w:rsidRDefault="000A6B58" w:rsidP="00AA35CE">
      <w:pPr>
        <w:pStyle w:val="NormalWeb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 не хотим  проводить текущий ремонт общего имущества, но хотим иметь комфортные  условия проживания. </w:t>
      </w:r>
    </w:p>
    <w:p w:rsidR="000A6B58" w:rsidRDefault="000A6B58" w:rsidP="00AA35CE">
      <w:pPr>
        <w:pStyle w:val="NormalWeb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   боимся </w:t>
      </w:r>
      <w:r w:rsidR="00536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выразить свое мнение,</w:t>
      </w:r>
      <w:r w:rsidR="00536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но тут же начинаем требовать предоставления  данного вида услуги.</w:t>
      </w:r>
    </w:p>
    <w:p w:rsidR="000A6B58" w:rsidRDefault="000A6B58" w:rsidP="00AA35CE">
      <w:pPr>
        <w:pStyle w:val="NormalWeb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Мы хотим пользоваться электроэнергией,но не хотим проводить текущие работы  по обслуживанию электрооборудования. </w:t>
      </w:r>
    </w:p>
    <w:p w:rsidR="00011A85" w:rsidRDefault="00011A85" w:rsidP="00AA35CE">
      <w:pPr>
        <w:pStyle w:val="NormalWeb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хотим пользоваться лифтами, но не хотим их ремонтировать.</w:t>
      </w:r>
    </w:p>
    <w:p w:rsidR="00011A85" w:rsidRDefault="00466615" w:rsidP="00011A85">
      <w:pPr>
        <w:pStyle w:val="Heading1"/>
        <w:spacing w:line="240" w:lineRule="auto"/>
        <w:ind w:firstLine="709"/>
      </w:pPr>
      <w:r>
        <w:t>Так что мы хотим,</w:t>
      </w:r>
      <w:r w:rsidR="00011A85">
        <w:t xml:space="preserve"> </w:t>
      </w:r>
      <w:r>
        <w:t>хотим жить или существовать,вот в чем вопрос</w:t>
      </w:r>
      <w:r w:rsidR="00FD1D33" w:rsidRPr="00607EF2">
        <w:t xml:space="preserve"> </w:t>
      </w:r>
      <w:r w:rsidRPr="000A6B58">
        <w:t>?</w:t>
      </w:r>
      <w:r>
        <w:t xml:space="preserve"> </w:t>
      </w:r>
      <w:r w:rsidR="00011A85">
        <w:t xml:space="preserve"> </w:t>
      </w:r>
    </w:p>
    <w:p w:rsidR="00FD1D33" w:rsidRPr="00607EF2" w:rsidRDefault="00011A85" w:rsidP="00011A85">
      <w:pPr>
        <w:pStyle w:val="Heading1"/>
        <w:spacing w:line="240" w:lineRule="auto"/>
        <w:ind w:firstLine="709"/>
      </w:pPr>
      <w:r>
        <w:t xml:space="preserve">От правильности принятого решения в собрании каждого члена товарищества зависит комфортность и безопасность </w:t>
      </w:r>
      <w:r w:rsidR="00FD1D33" w:rsidRPr="00607EF2">
        <w:t xml:space="preserve"> </w:t>
      </w:r>
      <w:r>
        <w:t>всего дома.</w:t>
      </w:r>
      <w:r w:rsidR="00FD1D33" w:rsidRPr="00607EF2">
        <w:t xml:space="preserve">                   </w:t>
      </w:r>
    </w:p>
    <w:p w:rsidR="00011A85" w:rsidRDefault="00466615" w:rsidP="00466615">
      <w:r>
        <w:t xml:space="preserve">                                                                                         </w:t>
      </w:r>
    </w:p>
    <w:p w:rsidR="00FD1D33" w:rsidRPr="00417DA2" w:rsidRDefault="00011A85" w:rsidP="00011A85">
      <w:pPr>
        <w:pStyle w:val="NoSpacing"/>
      </w:pPr>
      <w:r>
        <w:t xml:space="preserve">                                                                 </w:t>
      </w:r>
      <w:r w:rsidR="00466615">
        <w:t xml:space="preserve"> </w:t>
      </w:r>
      <w:r>
        <w:t xml:space="preserve">С  уважением </w:t>
      </w:r>
      <w:r w:rsidR="00466615">
        <w:t xml:space="preserve"> Правление  ТСЖ «Победа»</w:t>
      </w:r>
    </w:p>
    <w:p w:rsidR="00011A85" w:rsidRPr="00417DA2" w:rsidRDefault="00011A85"/>
    <w:sectPr w:rsidR="00011A85" w:rsidRPr="00417DA2" w:rsidSect="00C5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2D" w:rsidRDefault="00D6112D" w:rsidP="000031AA">
      <w:pPr>
        <w:spacing w:after="0" w:line="240" w:lineRule="auto"/>
      </w:pPr>
      <w:r>
        <w:separator/>
      </w:r>
    </w:p>
  </w:endnote>
  <w:endnote w:type="continuationSeparator" w:id="0">
    <w:p w:rsidR="00D6112D" w:rsidRDefault="00D6112D" w:rsidP="000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2D" w:rsidRDefault="00D6112D" w:rsidP="000031AA">
      <w:pPr>
        <w:spacing w:after="0" w:line="240" w:lineRule="auto"/>
      </w:pPr>
      <w:r>
        <w:separator/>
      </w:r>
    </w:p>
  </w:footnote>
  <w:footnote w:type="continuationSeparator" w:id="0">
    <w:p w:rsidR="00D6112D" w:rsidRDefault="00D6112D" w:rsidP="0000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E3C"/>
    <w:multiLevelType w:val="hybridMultilevel"/>
    <w:tmpl w:val="588A07B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65A5A"/>
    <w:multiLevelType w:val="hybridMultilevel"/>
    <w:tmpl w:val="CB68D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C56312"/>
    <w:multiLevelType w:val="hybridMultilevel"/>
    <w:tmpl w:val="ECDE893C"/>
    <w:lvl w:ilvl="0" w:tplc="A1166120">
      <w:start w:val="1"/>
      <w:numFmt w:val="bullet"/>
      <w:lvlText w:val="?"/>
      <w:lvlJc w:val="left"/>
      <w:pPr>
        <w:ind w:left="178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36DD"/>
    <w:multiLevelType w:val="hybridMultilevel"/>
    <w:tmpl w:val="05EA5E0C"/>
    <w:lvl w:ilvl="0" w:tplc="6C184B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7DA2"/>
    <w:rsid w:val="000031AA"/>
    <w:rsid w:val="00011A85"/>
    <w:rsid w:val="000A6B58"/>
    <w:rsid w:val="00417DA2"/>
    <w:rsid w:val="00466615"/>
    <w:rsid w:val="00490074"/>
    <w:rsid w:val="00536462"/>
    <w:rsid w:val="00590ACD"/>
    <w:rsid w:val="00AA35CE"/>
    <w:rsid w:val="00C522B1"/>
    <w:rsid w:val="00D6112D"/>
    <w:rsid w:val="00E53C9F"/>
    <w:rsid w:val="00FD1D33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B1"/>
  </w:style>
  <w:style w:type="paragraph" w:styleId="Heading1">
    <w:name w:val="heading 1"/>
    <w:basedOn w:val="Normal"/>
    <w:next w:val="Normal"/>
    <w:link w:val="Heading1Char"/>
    <w:uiPriority w:val="9"/>
    <w:qFormat/>
    <w:rsid w:val="00E53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1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53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3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">
    <w:name w:val="u"/>
    <w:basedOn w:val="Normal"/>
    <w:rsid w:val="0049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90074"/>
  </w:style>
  <w:style w:type="character" w:styleId="Hyperlink">
    <w:name w:val="Hyperlink"/>
    <w:basedOn w:val="DefaultParagraphFont"/>
    <w:uiPriority w:val="99"/>
    <w:semiHidden/>
    <w:unhideWhenUsed/>
    <w:rsid w:val="00490074"/>
    <w:rPr>
      <w:color w:val="0000FF"/>
      <w:u w:val="single"/>
    </w:rPr>
  </w:style>
  <w:style w:type="paragraph" w:customStyle="1" w:styleId="uni">
    <w:name w:val="uni"/>
    <w:basedOn w:val="Normal"/>
    <w:rsid w:val="0049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Normal"/>
    <w:rsid w:val="0049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F5C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5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11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8709103787303D9AC59CB48AA041B603CB677842E4540C811C2288D8E9CD59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s_B3EF47853CF1A623ABF62B850626F94E674A859B6DDB87B861F5B2528546E0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s_8FDB77F4006237F2E643C887C08BD4DC9FDAF9D6ABD669F2100CD7FC61E86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EFFF8DB5F1DCE981E8A894860D4FC6784FEC1411D358649B8D73620226514C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9506-6B20-4523-870F-4DA3F7D5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2013-03-10T05:02:00Z</dcterms:created>
  <dcterms:modified xsi:type="dcterms:W3CDTF">2013-03-10T06:49:00Z</dcterms:modified>
</cp:coreProperties>
</file>